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5127E" w14:textId="77777777" w:rsidR="002C63FD" w:rsidRDefault="001F0BAA" w:rsidP="001F0BAA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</w:t>
      </w:r>
      <w:r w:rsidRPr="001F0B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бґрунтування технічних та якісних характеристик предмета закупівлі та його очікуваної вартості та  розміру бюджетного призначення.</w:t>
      </w:r>
    </w:p>
    <w:p w14:paraId="6FD345FC" w14:textId="77777777" w:rsidR="0037784B" w:rsidRPr="0037784B" w:rsidRDefault="0037784B" w:rsidP="003778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784B">
        <w:rPr>
          <w:rFonts w:ascii="Times New Roman" w:hAnsi="Times New Roman" w:cs="Times New Roman"/>
          <w:i/>
          <w:sz w:val="24"/>
          <w:szCs w:val="24"/>
        </w:rPr>
        <w:t>(відповідно до пункту 4</w:t>
      </w:r>
      <w:r w:rsidRPr="0037784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37784B">
        <w:rPr>
          <w:rFonts w:ascii="Times New Roman" w:hAnsi="Times New Roman" w:cs="Times New Roman"/>
          <w:i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"/>
        <w:gridCol w:w="2161"/>
        <w:gridCol w:w="7261"/>
      </w:tblGrid>
      <w:tr w:rsidR="001F0BAA" w:rsidRPr="001F0BAA" w14:paraId="749DFCB7" w14:textId="77777777" w:rsidTr="0037784B">
        <w:tc>
          <w:tcPr>
            <w:tcW w:w="30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30C910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9E2FAC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694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A643A3" w14:textId="71C823C5" w:rsidR="00363870" w:rsidRPr="00363870" w:rsidRDefault="00E0536A" w:rsidP="00363870">
            <w:pPr>
              <w:spacing w:after="0" w:line="240" w:lineRule="auto"/>
              <w:ind w:left="-709" w:firstLine="851"/>
              <w:outlineLvl w:val="0"/>
              <w:rPr>
                <w:rStyle w:val="a5"/>
                <w:rFonts w:eastAsia="Courier New"/>
                <w:b w:val="0"/>
                <w:bCs w:val="0"/>
                <w:i w:val="0"/>
                <w:iCs w:val="0"/>
              </w:rPr>
            </w:pPr>
            <w:r>
              <w:rPr>
                <w:rStyle w:val="a5"/>
                <w:rFonts w:eastAsia="Calibri"/>
              </w:rPr>
              <w:t xml:space="preserve">  </w:t>
            </w:r>
            <w:r w:rsidR="00363870" w:rsidRPr="00363870">
              <w:rPr>
                <w:rStyle w:val="a5"/>
                <w:rFonts w:eastAsia="Courier New"/>
                <w:b w:val="0"/>
                <w:bCs w:val="0"/>
                <w:i w:val="0"/>
                <w:iCs w:val="0"/>
              </w:rPr>
              <w:t xml:space="preserve">Сервери  </w:t>
            </w:r>
            <w:r w:rsidR="00363870" w:rsidRPr="00363870">
              <w:rPr>
                <w:b/>
                <w:bCs/>
                <w:i/>
                <w:iCs/>
              </w:rPr>
              <w:t xml:space="preserve"> </w:t>
            </w:r>
            <w:r w:rsidR="00363870" w:rsidRPr="00363870">
              <w:rPr>
                <w:rStyle w:val="a5"/>
                <w:rFonts w:eastAsia="Courier New"/>
                <w:b w:val="0"/>
                <w:bCs w:val="0"/>
                <w:i w:val="0"/>
                <w:iCs w:val="0"/>
              </w:rPr>
              <w:t xml:space="preserve">- за кодом </w:t>
            </w:r>
            <w:r w:rsidR="00363870" w:rsidRPr="00363870">
              <w:rPr>
                <w:rStyle w:val="a5"/>
                <w:rFonts w:eastAsia="Courier New"/>
                <w:b w:val="0"/>
                <w:bCs w:val="0"/>
                <w:i w:val="0"/>
                <w:iCs w:val="0"/>
                <w:lang w:val="en-US"/>
              </w:rPr>
              <w:t>CPV</w:t>
            </w:r>
            <w:r w:rsidR="00363870" w:rsidRPr="00363870">
              <w:rPr>
                <w:rStyle w:val="a5"/>
                <w:rFonts w:eastAsia="Courier New"/>
                <w:b w:val="0"/>
                <w:bCs w:val="0"/>
                <w:i w:val="0"/>
                <w:iCs w:val="0"/>
              </w:rPr>
              <w:t xml:space="preserve"> за  ДК 021:2015 – 48820000-2  (Сервер </w:t>
            </w:r>
          </w:p>
          <w:p w14:paraId="370C76FC" w14:textId="77777777" w:rsidR="00363870" w:rsidRPr="00363870" w:rsidRDefault="00363870" w:rsidP="00363870">
            <w:pPr>
              <w:spacing w:after="0" w:line="240" w:lineRule="auto"/>
              <w:ind w:left="-709" w:firstLine="851"/>
              <w:outlineLvl w:val="0"/>
              <w:rPr>
                <w:rStyle w:val="a5"/>
                <w:rFonts w:eastAsia="Courier New"/>
                <w:b w:val="0"/>
                <w:bCs w:val="0"/>
                <w:i w:val="0"/>
                <w:iCs w:val="0"/>
              </w:rPr>
            </w:pPr>
            <w:r w:rsidRPr="00363870">
              <w:rPr>
                <w:rStyle w:val="a5"/>
                <w:rFonts w:eastAsia="Courier New"/>
                <w:b w:val="0"/>
                <w:bCs w:val="0"/>
                <w:i w:val="0"/>
                <w:iCs w:val="0"/>
              </w:rPr>
              <w:t xml:space="preserve">зберігання даних, відповідний код за ДК 021:2015 -48823000-3 </w:t>
            </w:r>
          </w:p>
          <w:p w14:paraId="26145217" w14:textId="26DD877B" w:rsidR="001F0BAA" w:rsidRPr="00983A42" w:rsidRDefault="00363870" w:rsidP="00363870">
            <w:pPr>
              <w:spacing w:after="0" w:line="240" w:lineRule="auto"/>
              <w:ind w:left="-709" w:firstLine="851"/>
              <w:outlineLvl w:val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63870">
              <w:rPr>
                <w:rStyle w:val="a5"/>
                <w:rFonts w:eastAsia="Courier New"/>
                <w:b w:val="0"/>
                <w:bCs w:val="0"/>
                <w:i w:val="0"/>
                <w:iCs w:val="0"/>
              </w:rPr>
              <w:t xml:space="preserve"> Файлові сервери).</w:t>
            </w:r>
          </w:p>
        </w:tc>
      </w:tr>
      <w:tr w:rsidR="001F0BAA" w:rsidRPr="001F0BAA" w14:paraId="0E8435B7" w14:textId="77777777" w:rsidTr="0037784B">
        <w:tc>
          <w:tcPr>
            <w:tcW w:w="30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F4F9CE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7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204175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Унікальний номер закупівлі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7BF573" w14:textId="757AE32D" w:rsidR="001F0BAA" w:rsidRPr="00363870" w:rsidRDefault="00E76525" w:rsidP="00E7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 xml:space="preserve">                                    UA -202</w:t>
            </w:r>
            <w:r w:rsidR="003638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-0</w:t>
            </w:r>
            <w:r w:rsidR="003638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8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-1</w:t>
            </w:r>
            <w:r w:rsidR="003638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-00</w:t>
            </w:r>
            <w:r w:rsidR="003638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1322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-</w:t>
            </w:r>
            <w:r w:rsidR="003638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</w:t>
            </w:r>
          </w:p>
        </w:tc>
      </w:tr>
      <w:tr w:rsidR="001F0BAA" w:rsidRPr="001F0BAA" w14:paraId="2B28EF68" w14:textId="77777777" w:rsidTr="0037784B">
        <w:tc>
          <w:tcPr>
            <w:tcW w:w="30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0D6767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37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449D8D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Тип процедури закупівлі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5D20D6" w14:textId="483CE7F5" w:rsid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Відкриті торги</w:t>
            </w:r>
            <w:r w:rsidR="003638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з особливостями</w:t>
            </w:r>
          </w:p>
          <w:p w14:paraId="50C18570" w14:textId="066A2F8F" w:rsidR="00816C61" w:rsidRPr="003524B2" w:rsidRDefault="00816C61" w:rsidP="00816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F0BAA" w:rsidRPr="001F0BAA" w14:paraId="46902B9E" w14:textId="77777777" w:rsidTr="00E76525">
        <w:trPr>
          <w:trHeight w:val="2631"/>
        </w:trPr>
        <w:tc>
          <w:tcPr>
            <w:tcW w:w="30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753AD4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37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5EACE3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C2EC7A" w14:textId="312D4A2E" w:rsidR="00197B1E" w:rsidRDefault="00B9399B" w:rsidP="00197B1E">
            <w:pPr>
              <w:pStyle w:val="a7"/>
              <w:shd w:val="clear" w:color="auto" w:fill="F5F5F5"/>
              <w:spacing w:before="0" w:beforeAutospacing="0" w:after="0" w:afterAutospacing="0"/>
              <w:jc w:val="both"/>
              <w:rPr>
                <w:color w:val="444444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B9399B">
              <w:t xml:space="preserve">Очікувана вартість предмета закупівлі сформована виходячи з орієнтовної ціни на ринку </w:t>
            </w:r>
            <w:r w:rsidR="003524B2" w:rsidRPr="003524B2">
              <w:t xml:space="preserve">серверного </w:t>
            </w:r>
            <w:r w:rsidR="00E76525" w:rsidRPr="003524B2">
              <w:t>обладнання</w:t>
            </w:r>
            <w:r w:rsidRPr="00B9399B">
              <w:t xml:space="preserve"> </w:t>
            </w:r>
            <w:r w:rsidR="00E90527" w:rsidRPr="00E90527">
              <w:rPr>
                <w:color w:val="000000"/>
              </w:rPr>
              <w:t xml:space="preserve">відповідно до середньоринкового рівня цін на даний вид товару.  Замовник здійснивши пошук загальнодоступної інформації, яка знаходиться в мережі Інтернет у відкритому доступі, в т.ч. на сайтах виробників та/або постачальників відповідної продукції, в електронних каталогах, рекламі, </w:t>
            </w:r>
            <w:r w:rsidR="00E90527" w:rsidRPr="00E90527">
              <w:rPr>
                <w:color w:val="000000"/>
                <w:lang w:eastAsia="ru-RU" w:bidi="ru-RU"/>
              </w:rPr>
              <w:t xml:space="preserve">прайс-листах, </w:t>
            </w:r>
            <w:r w:rsidR="00E90527" w:rsidRPr="00E90527">
              <w:rPr>
                <w:color w:val="000000"/>
              </w:rPr>
              <w:t xml:space="preserve">в електронній системі закупівель </w:t>
            </w:r>
            <w:r w:rsidR="00E90527" w:rsidRPr="00E90527">
              <w:rPr>
                <w:color w:val="000000"/>
                <w:lang w:val="en-US" w:bidi="en-US"/>
              </w:rPr>
              <w:t>ProZorro</w:t>
            </w:r>
            <w:r w:rsidR="00363870">
              <w:rPr>
                <w:color w:val="000000"/>
                <w:lang w:bidi="en-US"/>
              </w:rPr>
              <w:t xml:space="preserve"> </w:t>
            </w:r>
            <w:r w:rsidR="00197B1E">
              <w:rPr>
                <w:color w:val="000000"/>
              </w:rPr>
              <w:t>з урахуванням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 лютого</w:t>
            </w:r>
            <w:r w:rsidR="00197B1E">
              <w:rPr>
                <w:color w:val="444444"/>
              </w:rPr>
              <w:br/>
            </w:r>
            <w:r w:rsidR="00197B1E">
              <w:rPr>
                <w:color w:val="000000"/>
              </w:rPr>
              <w:t>2020 року № 275 (зі змінами), розроблено алгоритм дій для визначення очікуваної вартості предмета закупівлі, а саме сервера зберігання даних.   Процес визначення очікуваної вартості предмета закупівлі потребував певного алгоритму дій та складався з таких етапів:</w:t>
            </w:r>
          </w:p>
          <w:p w14:paraId="1AF6D7F1" w14:textId="77777777" w:rsidR="00197B1E" w:rsidRDefault="00197B1E" w:rsidP="00197B1E">
            <w:pPr>
              <w:pStyle w:val="a7"/>
              <w:shd w:val="clear" w:color="auto" w:fill="F5F5F5"/>
              <w:spacing w:before="0" w:beforeAutospacing="0" w:after="0" w:afterAutospacing="0"/>
              <w:jc w:val="both"/>
              <w:rPr>
                <w:color w:val="444444"/>
              </w:rPr>
            </w:pPr>
            <w:r>
              <w:rPr>
                <w:color w:val="000000"/>
              </w:rPr>
              <w:t>1) визначено потребу в закупівлі;</w:t>
            </w:r>
          </w:p>
          <w:p w14:paraId="0AC7074E" w14:textId="77777777" w:rsidR="00197B1E" w:rsidRDefault="00197B1E" w:rsidP="00197B1E">
            <w:pPr>
              <w:pStyle w:val="a7"/>
              <w:shd w:val="clear" w:color="auto" w:fill="F5F5F5"/>
              <w:spacing w:before="0" w:beforeAutospacing="0" w:after="0" w:afterAutospacing="0"/>
              <w:jc w:val="both"/>
              <w:rPr>
                <w:color w:val="444444"/>
              </w:rPr>
            </w:pPr>
            <w:r>
              <w:rPr>
                <w:color w:val="000000"/>
              </w:rPr>
              <w:t>2) сформовано опис предмета закупівлі із зазначенням якісних, технічних, кількісних характеристик предмета закупівлі.</w:t>
            </w:r>
          </w:p>
          <w:p w14:paraId="106FEB25" w14:textId="232C78AF" w:rsidR="00197B1E" w:rsidRDefault="00197B1E" w:rsidP="00197B1E">
            <w:pPr>
              <w:pStyle w:val="a7"/>
              <w:shd w:val="clear" w:color="auto" w:fill="F5F5F5"/>
              <w:spacing w:before="0" w:beforeAutospacing="0" w:after="0" w:afterAutospacing="0"/>
              <w:jc w:val="both"/>
              <w:rPr>
                <w:color w:val="444444"/>
              </w:rPr>
            </w:pPr>
            <w:r>
              <w:rPr>
                <w:color w:val="000000"/>
              </w:rPr>
              <w:t xml:space="preserve">    Згідно з розділом ІІІ Примірної методики визначення очікуваної вартості предмета закупівлі, враховуючи отримані комерційні пропозиції від трьох учасників ( ТОВ «Уліс Сістемс», ТОВ «Фірма Солті», ТОВ «Міромікс Юнайтед») визначено очікувану  вартість. </w:t>
            </w:r>
          </w:p>
          <w:p w14:paraId="309C9993" w14:textId="4A715592" w:rsidR="00197B1E" w:rsidRDefault="00197B1E" w:rsidP="00197B1E">
            <w:pPr>
              <w:pStyle w:val="a7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За цим методом очікувану вартість встановлено з урахуванням інформації щодо отриманих цінових пропозицій.</w:t>
            </w:r>
          </w:p>
          <w:p w14:paraId="7C6E1786" w14:textId="77777777" w:rsidR="00197B1E" w:rsidRDefault="00197B1E" w:rsidP="00197B1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 xml:space="preserve">    </w:t>
            </w:r>
            <w:r w:rsidRPr="00197B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Очікувана вартості предмета закупівлі </w:t>
            </w:r>
            <w:r w:rsidRPr="00197B1E">
              <w:rPr>
                <w:rFonts w:ascii="Times New Roman" w:hAnsi="Times New Roman" w:cs="Times New Roman"/>
                <w:sz w:val="24"/>
                <w:szCs w:val="24"/>
              </w:rPr>
              <w:t xml:space="preserve">становить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1698999</w:t>
            </w:r>
            <w:r w:rsidRPr="00197B1E">
              <w:rPr>
                <w:rFonts w:ascii="Times New Roman" w:hAnsi="Times New Roman" w:cs="Times New Roman"/>
                <w:sz w:val="24"/>
                <w:szCs w:val="24"/>
              </w:rPr>
              <w:t xml:space="preserve"> грн.</w:t>
            </w:r>
          </w:p>
          <w:p w14:paraId="031B3A17" w14:textId="6FFC5483" w:rsidR="00E90527" w:rsidRPr="00197B1E" w:rsidRDefault="00197B1E" w:rsidP="00197B1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197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7B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197B1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197B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один</w:t>
            </w:r>
            <w:r w:rsidRPr="00197B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мільйон  шіст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сот дев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яносто вісім тисяч дев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ятсот дев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яносто дев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ять) </w:t>
            </w:r>
            <w:r w:rsidRPr="00197B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грн. 00 коп  )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1F0BAA" w:rsidRPr="001F0BAA" w14:paraId="25B071E2" w14:textId="77777777" w:rsidTr="0037784B">
        <w:tc>
          <w:tcPr>
            <w:tcW w:w="30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E62D23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37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5E4EF0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072201" w14:textId="51252DDF" w:rsidR="00FA4E3E" w:rsidRPr="009B4D03" w:rsidRDefault="008A0537" w:rsidP="00F45F3C">
            <w:pPr>
              <w:tabs>
                <w:tab w:val="left" w:pos="993"/>
              </w:tabs>
              <w:spacing w:after="0" w:line="240" w:lineRule="auto"/>
              <w:jc w:val="both"/>
              <w:rPr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Розмір бюджетного призначення відповідно  бюджету Вінницької міської територіальної громади на 202</w:t>
            </w:r>
            <w:r w:rsidR="00197B1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рік</w:t>
            </w:r>
            <w:r w:rsidR="000E1D08" w:rsidRPr="000E1D0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0E1D0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зі змінами</w:t>
            </w:r>
            <w:r w:rsidR="00F45F3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(додатково виділені кошти)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затверджен</w:t>
            </w:r>
            <w:r w:rsidR="00EB7F3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рішенням Вінницької міської ради</w:t>
            </w:r>
            <w:r w:rsidR="00E7652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F45F3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(довідка департаменту фінансів № 1248 від 04.06.2025 року)</w:t>
            </w:r>
            <w:r w:rsidR="00E7652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197B1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та становить  </w:t>
            </w:r>
            <w:r w:rsidR="00197B1E">
              <w:rPr>
                <w:rFonts w:ascii="Times New Roman" w:hAnsi="Times New Roman" w:cs="Times New Roman"/>
                <w:sz w:val="24"/>
                <w:szCs w:val="24"/>
              </w:rPr>
              <w:t>1 698 999</w:t>
            </w:r>
            <w:r w:rsidR="00197B1E" w:rsidRPr="00197B1E">
              <w:rPr>
                <w:rFonts w:ascii="Times New Roman" w:hAnsi="Times New Roman" w:cs="Times New Roman"/>
                <w:sz w:val="24"/>
                <w:szCs w:val="24"/>
              </w:rPr>
              <w:t xml:space="preserve"> грн.</w:t>
            </w:r>
            <w:r w:rsidR="00F45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7B1E" w:rsidRPr="00197B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="00197B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один</w:t>
            </w:r>
            <w:r w:rsidR="00197B1E" w:rsidRPr="00197B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мільйон  шіст</w:t>
            </w:r>
            <w:r w:rsidR="00197B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сот дев</w:t>
            </w:r>
            <w:r w:rsidR="00197B1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’</w:t>
            </w:r>
            <w:r w:rsidR="00197B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яносто вісім тисяч дев</w:t>
            </w:r>
            <w:r w:rsidR="00197B1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’</w:t>
            </w:r>
            <w:r w:rsidR="00197B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ятсот дев</w:t>
            </w:r>
            <w:r w:rsidR="00197B1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’</w:t>
            </w:r>
            <w:r w:rsidR="00197B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яносто дев</w:t>
            </w:r>
            <w:r w:rsidR="00197B1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’</w:t>
            </w:r>
            <w:r w:rsidR="00197B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ять) </w:t>
            </w:r>
            <w:r w:rsidR="00197B1E" w:rsidRPr="00197B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грн. 00 коп  )</w:t>
            </w:r>
            <w:r w:rsidR="00197B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1F0BAA" w:rsidRPr="001F0BAA" w14:paraId="61439855" w14:textId="77777777" w:rsidTr="0037784B">
        <w:tc>
          <w:tcPr>
            <w:tcW w:w="30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0DA5B1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37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9A7928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Обґрунтування технічних та якісних характеристик предмета закупівлі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47E64C" w14:textId="184C1A1F" w:rsidR="001A15F6" w:rsidRPr="001A15F6" w:rsidRDefault="001A15F6" w:rsidP="005A7A4D">
            <w:pPr>
              <w:pStyle w:val="20"/>
              <w:shd w:val="clear" w:color="auto" w:fill="auto"/>
              <w:spacing w:after="0" w:line="240" w:lineRule="auto"/>
              <w:ind w:firstLine="459"/>
              <w:jc w:val="both"/>
              <w:rPr>
                <w:sz w:val="24"/>
                <w:szCs w:val="24"/>
              </w:rPr>
            </w:pPr>
            <w:r w:rsidRPr="001A15F6">
              <w:rPr>
                <w:sz w:val="24"/>
                <w:szCs w:val="24"/>
              </w:rPr>
              <w:t xml:space="preserve">З огляду на діючий воєнний стан в Україні та підвищену загрозу для об'єктів критичної та адміністративної інфраструктури, посилення систем безпеки є вкрай актуальним і необхідним кроком. Надійне збереження відеоданих є одним із ключових елементів у забезпеченні безпеки працівників міської ради та відвідувачів її адміністративних будівель. Наявні потужності серверної інфраструктури для збереження даних з системи відеоспостереження та відеоаналітики </w:t>
            </w:r>
            <w:r w:rsidRPr="001A15F6">
              <w:rPr>
                <w:sz w:val="24"/>
                <w:szCs w:val="24"/>
              </w:rPr>
              <w:lastRenderedPageBreak/>
              <w:t>відповідно до технічних і безпекових вимог наразі є недостатніми.</w:t>
            </w:r>
          </w:p>
          <w:p w14:paraId="34269EC4" w14:textId="045AF0D7" w:rsidR="005A7A4D" w:rsidRPr="004F5DF7" w:rsidRDefault="005A7A4D" w:rsidP="005A7A4D">
            <w:pPr>
              <w:pStyle w:val="20"/>
              <w:shd w:val="clear" w:color="auto" w:fill="auto"/>
              <w:spacing w:after="0" w:line="240" w:lineRule="auto"/>
              <w:ind w:firstLine="459"/>
              <w:jc w:val="both"/>
              <w:rPr>
                <w:sz w:val="24"/>
                <w:szCs w:val="24"/>
                <w:lang w:val="ru-RU"/>
              </w:rPr>
            </w:pPr>
            <w:r w:rsidRPr="005A7A4D">
              <w:rPr>
                <w:sz w:val="22"/>
                <w:szCs w:val="22"/>
              </w:rPr>
              <w:t>Технічні та якісні характеристики предмета закупівлі визначені відповідно до потреб замовника та з урахуванням вимог нормативних документів у цій сфері</w:t>
            </w:r>
            <w:r w:rsidRPr="005A7A4D">
              <w:rPr>
                <w:color w:val="000000"/>
                <w:sz w:val="22"/>
                <w:szCs w:val="22"/>
              </w:rPr>
              <w:t>, якість товару</w:t>
            </w:r>
            <w:r w:rsidRPr="0048724D">
              <w:rPr>
                <w:color w:val="000000"/>
                <w:sz w:val="24"/>
                <w:szCs w:val="24"/>
              </w:rPr>
              <w:t xml:space="preserve"> повинна відповідати державним стандартам, технічним умовам, іншій технічній документації, яка пред’являється для даного виду Товару та підтверджується сертифікатами </w:t>
            </w:r>
            <w:r w:rsidR="006B01BF">
              <w:rPr>
                <w:color w:val="000000"/>
                <w:sz w:val="24"/>
                <w:szCs w:val="24"/>
              </w:rPr>
              <w:t>та деклараціями.</w:t>
            </w:r>
            <w:r w:rsidR="004F5DF7">
              <w:rPr>
                <w:color w:val="000000"/>
                <w:sz w:val="24"/>
                <w:szCs w:val="24"/>
              </w:rPr>
              <w:t xml:space="preserve"> </w:t>
            </w:r>
          </w:p>
          <w:p w14:paraId="13B6A779" w14:textId="4934E8FB" w:rsidR="001A15F6" w:rsidRPr="005A7A4D" w:rsidRDefault="005A7A4D" w:rsidP="001A15F6">
            <w:pPr>
              <w:tabs>
                <w:tab w:val="left" w:pos="993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E5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Технічні та якісні характеристики предмета закупівлі зазначаються у відповідн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ому</w:t>
            </w:r>
            <w:r w:rsidRPr="005E5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додатк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5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тендерної документації, де конкретизується перелік вимог щодо технічних характеристик</w:t>
            </w:r>
            <w:r w:rsidR="00E765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14:paraId="7937EABD" w14:textId="77777777" w:rsidR="00453140" w:rsidRDefault="00453140"/>
    <w:sectPr w:rsidR="004531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54257"/>
    <w:multiLevelType w:val="hybridMultilevel"/>
    <w:tmpl w:val="D214EFFC"/>
    <w:lvl w:ilvl="0" w:tplc="4F06E8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6416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BAA"/>
    <w:rsid w:val="0001694B"/>
    <w:rsid w:val="00031EA1"/>
    <w:rsid w:val="0009747C"/>
    <w:rsid w:val="000A3433"/>
    <w:rsid w:val="000C05CC"/>
    <w:rsid w:val="000E1D08"/>
    <w:rsid w:val="00197B1E"/>
    <w:rsid w:val="001A15F6"/>
    <w:rsid w:val="001C7DA3"/>
    <w:rsid w:val="001F0BAA"/>
    <w:rsid w:val="00270414"/>
    <w:rsid w:val="00277A71"/>
    <w:rsid w:val="002C63FD"/>
    <w:rsid w:val="002F0EBD"/>
    <w:rsid w:val="003524B2"/>
    <w:rsid w:val="00363870"/>
    <w:rsid w:val="0037784B"/>
    <w:rsid w:val="003B4258"/>
    <w:rsid w:val="00445636"/>
    <w:rsid w:val="00453140"/>
    <w:rsid w:val="0048724D"/>
    <w:rsid w:val="004F5DF7"/>
    <w:rsid w:val="005A7A4D"/>
    <w:rsid w:val="005E0AEA"/>
    <w:rsid w:val="005E5477"/>
    <w:rsid w:val="00696576"/>
    <w:rsid w:val="006B01BF"/>
    <w:rsid w:val="00774E8E"/>
    <w:rsid w:val="0078141C"/>
    <w:rsid w:val="007B2E56"/>
    <w:rsid w:val="008028CF"/>
    <w:rsid w:val="00816C61"/>
    <w:rsid w:val="00891064"/>
    <w:rsid w:val="008A0537"/>
    <w:rsid w:val="00983A42"/>
    <w:rsid w:val="009B4D03"/>
    <w:rsid w:val="00AD1670"/>
    <w:rsid w:val="00B9399B"/>
    <w:rsid w:val="00BE405B"/>
    <w:rsid w:val="00CD1215"/>
    <w:rsid w:val="00D959AD"/>
    <w:rsid w:val="00E0536A"/>
    <w:rsid w:val="00E248B6"/>
    <w:rsid w:val="00E76525"/>
    <w:rsid w:val="00E9046C"/>
    <w:rsid w:val="00E90527"/>
    <w:rsid w:val="00EB7F33"/>
    <w:rsid w:val="00F45F3C"/>
    <w:rsid w:val="00FA4E3E"/>
    <w:rsid w:val="00FC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4BB1C"/>
  <w15:chartTrackingRefBased/>
  <w15:docId w15:val="{D0EF7D5F-B638-4588-A1DC-DD15D920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2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B4D03"/>
    <w:pPr>
      <w:spacing w:after="0" w:line="240" w:lineRule="auto"/>
    </w:pPr>
  </w:style>
  <w:style w:type="character" w:customStyle="1" w:styleId="a4">
    <w:name w:val="Основний текст_"/>
    <w:link w:val="1"/>
    <w:locked/>
    <w:rsid w:val="00E0536A"/>
    <w:rPr>
      <w:shd w:val="clear" w:color="auto" w:fill="FFFFFF"/>
    </w:rPr>
  </w:style>
  <w:style w:type="paragraph" w:customStyle="1" w:styleId="1">
    <w:name w:val="Основний текст1"/>
    <w:basedOn w:val="a"/>
    <w:link w:val="a4"/>
    <w:rsid w:val="00E0536A"/>
    <w:pPr>
      <w:widowControl w:val="0"/>
      <w:shd w:val="clear" w:color="auto" w:fill="FFFFFF"/>
      <w:spacing w:after="0" w:line="274" w:lineRule="exact"/>
      <w:jc w:val="both"/>
    </w:pPr>
  </w:style>
  <w:style w:type="character" w:customStyle="1" w:styleId="a5">
    <w:name w:val="Основний текст + Напівжирний"/>
    <w:aliases w:val="Курсив"/>
    <w:rsid w:val="00E0536A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/>
    </w:rPr>
  </w:style>
  <w:style w:type="paragraph" w:styleId="a6">
    <w:name w:val="List Paragraph"/>
    <w:basedOn w:val="a"/>
    <w:uiPriority w:val="34"/>
    <w:qFormat/>
    <w:rsid w:val="00B9399B"/>
    <w:pPr>
      <w:spacing w:line="256" w:lineRule="auto"/>
      <w:ind w:left="720"/>
      <w:contextualSpacing/>
    </w:pPr>
  </w:style>
  <w:style w:type="character" w:customStyle="1" w:styleId="2">
    <w:name w:val="Основний текст (2)_"/>
    <w:basedOn w:val="a0"/>
    <w:link w:val="20"/>
    <w:locked/>
    <w:rsid w:val="0048724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48724D"/>
    <w:pPr>
      <w:widowControl w:val="0"/>
      <w:shd w:val="clear" w:color="auto" w:fill="FFFFFF"/>
      <w:spacing w:after="120" w:line="348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197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2372</Words>
  <Characters>1353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Ніна Миколаївна</dc:creator>
  <cp:keywords/>
  <dc:description/>
  <cp:lastModifiedBy>Мельник Ніна Миколаївна</cp:lastModifiedBy>
  <cp:revision>18</cp:revision>
  <dcterms:created xsi:type="dcterms:W3CDTF">2021-09-16T12:54:00Z</dcterms:created>
  <dcterms:modified xsi:type="dcterms:W3CDTF">2025-08-18T09:28:00Z</dcterms:modified>
</cp:coreProperties>
</file>